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1" w:rsidRPr="00AE0FD7" w:rsidRDefault="009B3311" w:rsidP="009B33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D7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B3311" w:rsidRPr="004920EE" w:rsidRDefault="009B3311" w:rsidP="009B33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KESIMPULAN, KETERBATASAN, DAN REKOMENDASI</w:t>
      </w:r>
    </w:p>
    <w:p w:rsidR="009B3311" w:rsidRDefault="009B3311" w:rsidP="009B33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132CD" w:rsidRDefault="005132CD" w:rsidP="009B33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132CD" w:rsidRPr="005132CD" w:rsidRDefault="005132CD" w:rsidP="009B33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3311" w:rsidRDefault="009B3311" w:rsidP="009B3311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C25299" w:rsidRPr="00C25299" w:rsidRDefault="009B3311" w:rsidP="00C25299">
      <w:pPr>
        <w:spacing w:after="0" w:line="480" w:lineRule="auto"/>
        <w:ind w:firstLine="85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C25299" w:rsidRPr="00C252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peneltian ini, dapat diketahui apakah adanya pengaruh </w:t>
      </w:r>
      <w:r w:rsidR="00C25299" w:rsidRPr="00C25299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enterprise risk management, return on asset, leverage, sales growth, firm size </w:t>
      </w:r>
      <w:r w:rsidR="00C25299" w:rsidRPr="00C25299">
        <w:rPr>
          <w:rFonts w:ascii="Times New Roman" w:hAnsi="Times New Roman" w:cs="Times New Roman"/>
          <w:bCs/>
          <w:sz w:val="24"/>
          <w:szCs w:val="24"/>
          <w:lang w:val="id-ID"/>
        </w:rPr>
        <w:t>terhadap kinerja perusahaan. Berdasarkan hasil pengujian,pembahasan dan pengkajian pada bab sebelumnya, dapat ditarik kesimpulan berikut ini:</w:t>
      </w:r>
    </w:p>
    <w:p w:rsidR="009B3311" w:rsidRDefault="009B3311" w:rsidP="009B3311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 w:rsidR="00490D53" w:rsidRPr="00C44F4E">
        <w:rPr>
          <w:rFonts w:ascii="Times New Roman" w:hAnsi="Times New Roman" w:cs="Times New Roman"/>
          <w:i/>
          <w:sz w:val="24"/>
          <w:lang w:val="id-ID"/>
        </w:rPr>
        <w:t>enterprise risk management</w:t>
      </w:r>
      <w:r w:rsidR="00490D53">
        <w:rPr>
          <w:rFonts w:ascii="Times New Roman" w:hAnsi="Times New Roman" w:cs="Times New Roman"/>
          <w:sz w:val="24"/>
          <w:lang w:val="id-ID"/>
        </w:rPr>
        <w:t xml:space="preserve"> tidak berpengaruh signifikan terhadap kinerja perusahaan karena perusahaan hanya menerapkannya pada waktu yang singkat</w:t>
      </w:r>
      <w:r w:rsidR="005F12A6">
        <w:rPr>
          <w:rFonts w:ascii="Times New Roman" w:hAnsi="Times New Roman" w:cs="Times New Roman"/>
          <w:sz w:val="24"/>
          <w:lang w:val="id-ID"/>
        </w:rPr>
        <w:t xml:space="preserve"> dan praktik ERM membutuhkan waktu yang lama agar dapat mencerminkan kinerja perusahaan (Sayilir &amp; Farhan, 2016).</w:t>
      </w:r>
    </w:p>
    <w:p w:rsidR="00385932" w:rsidRDefault="00385932" w:rsidP="009B3311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385932">
        <w:rPr>
          <w:rFonts w:ascii="Times New Roman" w:hAnsi="Times New Roman" w:cs="Times New Roman"/>
          <w:sz w:val="24"/>
          <w:lang w:val="id-ID"/>
        </w:rPr>
        <w:t xml:space="preserve">Variabel </w:t>
      </w:r>
      <w:r w:rsidRPr="00317A8B">
        <w:rPr>
          <w:rFonts w:ascii="Times New Roman" w:hAnsi="Times New Roman" w:cs="Times New Roman"/>
          <w:i/>
          <w:sz w:val="24"/>
          <w:lang w:val="id-ID"/>
        </w:rPr>
        <w:t xml:space="preserve">return on </w:t>
      </w:r>
      <w:r w:rsidR="00317A8B">
        <w:rPr>
          <w:rFonts w:ascii="Times New Roman" w:hAnsi="Times New Roman" w:cs="Times New Roman"/>
          <w:i/>
          <w:sz w:val="24"/>
          <w:lang w:val="id-ID"/>
        </w:rPr>
        <w:t xml:space="preserve">equity </w:t>
      </w:r>
      <w:r w:rsidRPr="00385932">
        <w:rPr>
          <w:rFonts w:ascii="Times New Roman" w:hAnsi="Times New Roman" w:cs="Times New Roman"/>
          <w:sz w:val="24"/>
          <w:lang w:val="id-ID"/>
        </w:rPr>
        <w:t xml:space="preserve">tidak berpengaruh </w:t>
      </w:r>
      <w:r>
        <w:rPr>
          <w:rFonts w:ascii="Times New Roman" w:hAnsi="Times New Roman" w:cs="Times New Roman"/>
          <w:sz w:val="24"/>
          <w:lang w:val="id-ID"/>
        </w:rPr>
        <w:t>signifikan terhadap kinerja perusahaan karena perusahaan</w:t>
      </w:r>
      <w:r w:rsidRPr="00385932">
        <w:rPr>
          <w:rFonts w:ascii="Times New Roman" w:hAnsi="Times New Roman" w:cs="Times New Roman"/>
          <w:sz w:val="24"/>
          <w:lang w:val="id-ID"/>
        </w:rPr>
        <w:t xml:space="preserve"> </w:t>
      </w:r>
      <w:r w:rsidR="00780421">
        <w:rPr>
          <w:rFonts w:ascii="Times New Roman" w:hAnsi="Times New Roman" w:cs="Times New Roman"/>
          <w:sz w:val="24"/>
          <w:lang w:val="id-ID"/>
        </w:rPr>
        <w:t xml:space="preserve">dengan </w:t>
      </w:r>
      <w:r w:rsidR="00780421" w:rsidRPr="00780421">
        <w:rPr>
          <w:rFonts w:ascii="Times New Roman" w:hAnsi="Times New Roman" w:cs="Times New Roman"/>
          <w:i/>
          <w:sz w:val="24"/>
          <w:lang w:val="id-ID"/>
        </w:rPr>
        <w:t>return on equity</w:t>
      </w:r>
      <w:r w:rsidR="00780421">
        <w:rPr>
          <w:rFonts w:ascii="Times New Roman" w:hAnsi="Times New Roman" w:cs="Times New Roman"/>
          <w:sz w:val="24"/>
          <w:lang w:val="id-ID"/>
        </w:rPr>
        <w:t xml:space="preserve"> yang tinggi cenderung mampu untuk mengolah sumber daya perusahaan dengan baik yang mengakibatkan </w:t>
      </w:r>
      <w:r w:rsidR="009A1D89">
        <w:rPr>
          <w:rFonts w:ascii="Times New Roman" w:hAnsi="Times New Roman" w:cs="Times New Roman"/>
          <w:sz w:val="24"/>
          <w:lang w:val="id-ID"/>
        </w:rPr>
        <w:t>meningkatnya laba pada nilai perusahaan (Sayilir &amp; Farhan, 2016).</w:t>
      </w:r>
    </w:p>
    <w:p w:rsidR="00B307E3" w:rsidRPr="00B06012" w:rsidRDefault="00C44F4E" w:rsidP="00B307E3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 w:rsidR="0060428C" w:rsidRPr="0060428C">
        <w:rPr>
          <w:rFonts w:ascii="Times New Roman" w:hAnsi="Times New Roman" w:cs="Times New Roman"/>
          <w:i/>
          <w:sz w:val="24"/>
          <w:lang w:val="id-ID"/>
        </w:rPr>
        <w:t>leverage</w:t>
      </w:r>
      <w:r w:rsidR="0060428C">
        <w:rPr>
          <w:rFonts w:ascii="Times New Roman" w:hAnsi="Times New Roman" w:cs="Times New Roman"/>
          <w:sz w:val="24"/>
          <w:lang w:val="id-ID"/>
        </w:rPr>
        <w:t xml:space="preserve"> tidak berpengaruh signifikan terhadap kinerja perusahaan</w:t>
      </w:r>
      <w:r w:rsidR="00C07DF5">
        <w:rPr>
          <w:rFonts w:ascii="Times New Roman" w:hAnsi="Times New Roman" w:cs="Times New Roman"/>
          <w:sz w:val="24"/>
          <w:lang w:val="id-ID"/>
        </w:rPr>
        <w:t>.</w:t>
      </w:r>
      <w:r w:rsidR="00C1259E">
        <w:rPr>
          <w:rFonts w:ascii="Times New Roman" w:hAnsi="Times New Roman" w:cs="Times New Roman"/>
          <w:sz w:val="24"/>
          <w:lang w:val="id-ID"/>
        </w:rPr>
        <w:t xml:space="preserve"> Hasil ini serupa dengan penelitian yang dilakukan</w:t>
      </w:r>
      <w:r w:rsidR="00C1259E" w:rsidRP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Chaghadari</w:t>
      </w:r>
      <w:proofErr w:type="spellEnd"/>
      <w:r w:rsidR="00AB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1E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B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1E8">
        <w:rPr>
          <w:rFonts w:ascii="Times New Roman" w:hAnsi="Times New Roman" w:cs="Times New Roman"/>
          <w:bCs/>
          <w:sz w:val="24"/>
          <w:szCs w:val="24"/>
        </w:rPr>
        <w:t>Chalestori</w:t>
      </w:r>
      <w:proofErr w:type="spellEnd"/>
      <w:r w:rsidR="00AB21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1259E">
        <w:rPr>
          <w:rFonts w:ascii="Times New Roman" w:hAnsi="Times New Roman" w:cs="Times New Roman"/>
          <w:bCs/>
          <w:sz w:val="24"/>
          <w:szCs w:val="24"/>
        </w:rPr>
        <w:t xml:space="preserve">(2011) yang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59E" w:rsidRPr="007B4FE4">
        <w:rPr>
          <w:rFonts w:ascii="Times New Roman" w:hAnsi="Times New Roman" w:cs="Times New Roman"/>
          <w:bCs/>
          <w:i/>
          <w:sz w:val="24"/>
          <w:szCs w:val="24"/>
        </w:rPr>
        <w:t>leverage</w:t>
      </w:r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5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C1259E">
        <w:rPr>
          <w:rFonts w:ascii="Times New Roman" w:hAnsi="Times New Roman" w:cs="Times New Roman"/>
          <w:bCs/>
          <w:sz w:val="24"/>
          <w:szCs w:val="24"/>
        </w:rPr>
        <w:t>.</w:t>
      </w:r>
      <w:r w:rsidR="00B060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307E3" w:rsidRPr="00B06012">
        <w:rPr>
          <w:rFonts w:ascii="Times New Roman" w:hAnsi="Times New Roman" w:cs="Times New Roman"/>
          <w:sz w:val="24"/>
          <w:lang w:val="id-ID"/>
        </w:rPr>
        <w:t>Leverage diharapkan memiliki korelasi negatif dengan kinerja perusahaan dan menurunkan risiko kesulitan keuangan(González, 2013; Opler dan Titman, 1994).</w:t>
      </w:r>
    </w:p>
    <w:p w:rsidR="00B307E3" w:rsidRPr="00100CCE" w:rsidRDefault="00B307E3" w:rsidP="00B307E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9707CD" w:rsidRPr="005E16C7" w:rsidRDefault="00100CCE" w:rsidP="00BD4CF5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5E16C7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Variabel </w:t>
      </w:r>
      <w:r w:rsidRPr="005E16C7">
        <w:rPr>
          <w:rFonts w:ascii="Times New Roman" w:hAnsi="Times New Roman" w:cs="Times New Roman"/>
          <w:bCs/>
          <w:i/>
          <w:sz w:val="24"/>
          <w:szCs w:val="24"/>
          <w:lang w:val="id-ID"/>
        </w:rPr>
        <w:t>sales growth</w:t>
      </w:r>
      <w:r w:rsidRPr="005E16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berpengaruh signifikan positif</w:t>
      </w:r>
      <w:r w:rsidR="00275FF9" w:rsidRPr="005E16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D4C37" w:rsidRPr="005E16C7">
        <w:rPr>
          <w:rFonts w:ascii="Times New Roman" w:hAnsi="Times New Roman" w:cs="Times New Roman"/>
          <w:bCs/>
          <w:sz w:val="24"/>
          <w:szCs w:val="24"/>
          <w:lang w:val="id-ID"/>
        </w:rPr>
        <w:t>terhadap kinerja perusahaan.</w:t>
      </w:r>
      <w:r w:rsidR="00580427" w:rsidRPr="005E16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 ini konsisten dengan penelitian yang dilakukan Sa</w:t>
      </w:r>
      <w:r w:rsidR="003E646E" w:rsidRPr="005E16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frida (2008) yang menyatakan bahwa </w:t>
      </w:r>
      <w:r w:rsidR="003E646E" w:rsidRPr="005E16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sales growth </w:t>
      </w:r>
      <w:r w:rsidR="005E16C7" w:rsidRPr="005E16C7">
        <w:rPr>
          <w:rFonts w:ascii="Times New Roman" w:hAnsi="Times New Roman" w:cs="Times New Roman"/>
          <w:bCs/>
          <w:sz w:val="24"/>
          <w:szCs w:val="24"/>
          <w:lang w:val="id-ID"/>
        </w:rPr>
        <w:t>berpengaruh tidak signifikan terhadap nilai perusahaan.</w:t>
      </w:r>
    </w:p>
    <w:p w:rsidR="005D4C37" w:rsidRDefault="005D4C37" w:rsidP="009B3311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Variabel </w:t>
      </w:r>
      <w:r w:rsidRPr="00767A74">
        <w:rPr>
          <w:rFonts w:ascii="Times New Roman" w:hAnsi="Times New Roman" w:cs="Times New Roman"/>
          <w:bCs/>
          <w:i/>
          <w:sz w:val="24"/>
          <w:szCs w:val="24"/>
          <w:lang w:val="id-ID"/>
        </w:rPr>
        <w:t>firm size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berpengaruh signifikan post</w:t>
      </w:r>
      <w:r w:rsidR="003B290C">
        <w:rPr>
          <w:rFonts w:ascii="Times New Roman" w:hAnsi="Times New Roman" w:cs="Times New Roman"/>
          <w:bCs/>
          <w:sz w:val="24"/>
          <w:szCs w:val="24"/>
          <w:lang w:val="id-ID"/>
        </w:rPr>
        <w:t>itif terhadap kinerja perusahaan.</w:t>
      </w:r>
      <w:r w:rsidR="00767A7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C27A8">
        <w:rPr>
          <w:rFonts w:ascii="Times New Roman" w:hAnsi="Times New Roman" w:cs="Times New Roman"/>
          <w:bCs/>
          <w:sz w:val="24"/>
          <w:szCs w:val="24"/>
          <w:lang w:val="id-ID"/>
        </w:rPr>
        <w:t>Hasil uji ini sejalan dengan penelitian yang dilakukan</w:t>
      </w:r>
      <w:r w:rsidR="002965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Bohren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Strom (2010), Rashid (2011), Sheikh </w:t>
      </w:r>
      <w:r w:rsidR="00296580" w:rsidRPr="007F1960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296580">
        <w:rPr>
          <w:rFonts w:ascii="Times New Roman" w:hAnsi="Times New Roman" w:cs="Times New Roman"/>
          <w:bCs/>
          <w:sz w:val="24"/>
          <w:szCs w:val="24"/>
        </w:rPr>
        <w:t xml:space="preserve">. (2011),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Bouaziz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Triki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(2012), Gill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Obradovich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(2012),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Najjar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(2012), Reyna </w:t>
      </w:r>
      <w:r w:rsidR="00296580" w:rsidRPr="00D0291E">
        <w:rPr>
          <w:rFonts w:ascii="Times New Roman" w:hAnsi="Times New Roman" w:cs="Times New Roman"/>
          <w:bCs/>
          <w:i/>
          <w:sz w:val="24"/>
          <w:szCs w:val="24"/>
        </w:rPr>
        <w:t>et al.</w:t>
      </w:r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(2012),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Hamdan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580" w:rsidRPr="00D0291E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296580">
        <w:rPr>
          <w:rFonts w:ascii="Times New Roman" w:hAnsi="Times New Roman" w:cs="Times New Roman"/>
          <w:bCs/>
          <w:sz w:val="24"/>
          <w:szCs w:val="24"/>
        </w:rPr>
        <w:t xml:space="preserve">. (2013),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Mehrabani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Dadgar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(2013),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Rehman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Shah (2013),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Alipour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(2013)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6580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296580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311" w:rsidRPr="00D804C6" w:rsidRDefault="009B3311" w:rsidP="009B3311">
      <w:pPr>
        <w:spacing w:after="0" w:line="480" w:lineRule="auto"/>
        <w:ind w:firstLine="990"/>
        <w:jc w:val="both"/>
        <w:rPr>
          <w:rFonts w:ascii="Times New Roman" w:hAnsi="Times New Roman" w:cs="Times New Roman"/>
          <w:sz w:val="24"/>
          <w:lang w:val="id-ID"/>
        </w:rPr>
      </w:pPr>
    </w:p>
    <w:p w:rsidR="009B3311" w:rsidRDefault="009B3311" w:rsidP="009B3311">
      <w:pPr>
        <w:tabs>
          <w:tab w:val="left" w:pos="851"/>
        </w:tabs>
        <w:spacing w:after="0" w:line="480" w:lineRule="auto"/>
        <w:ind w:left="851" w:hanging="86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DDE">
        <w:rPr>
          <w:rFonts w:ascii="Times New Roman" w:hAnsi="Times New Roman" w:cs="Times New Roman"/>
          <w:b/>
          <w:sz w:val="24"/>
          <w:szCs w:val="24"/>
        </w:rPr>
        <w:t>5.2</w:t>
      </w:r>
      <w:r w:rsidRPr="00683D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Keterbatasan Penelitian</w:t>
      </w:r>
    </w:p>
    <w:p w:rsidR="009B3311" w:rsidRDefault="009B3311" w:rsidP="009B3311">
      <w:pPr>
        <w:tabs>
          <w:tab w:val="left" w:pos="900"/>
        </w:tabs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71D74">
        <w:rPr>
          <w:rFonts w:ascii="Times New Roman" w:hAnsi="Times New Roman" w:cs="Times New Roman"/>
          <w:sz w:val="24"/>
          <w:szCs w:val="24"/>
          <w:lang w:val="id-ID"/>
        </w:rPr>
        <w:t>Dalam melakukan sebuah penelitian, masih jauh dari kata sempurna</w:t>
      </w:r>
      <w:r w:rsidR="002259B6">
        <w:rPr>
          <w:rFonts w:ascii="Times New Roman" w:hAnsi="Times New Roman" w:cs="Times New Roman"/>
          <w:sz w:val="24"/>
          <w:szCs w:val="24"/>
          <w:lang w:val="id-ID"/>
        </w:rPr>
        <w:t>. Setiap penelitian pasti memiliki berbagai kekurangan dan keterbatasan. Keterbatasan tersebut tidak menjadikan halangan dalam melakukan penelitian ini, namun di harapkan dapat m</w:t>
      </w:r>
      <w:r w:rsidR="009166ED">
        <w:rPr>
          <w:rFonts w:ascii="Times New Roman" w:hAnsi="Times New Roman" w:cs="Times New Roman"/>
          <w:sz w:val="24"/>
          <w:szCs w:val="24"/>
          <w:lang w:val="id-ID"/>
        </w:rPr>
        <w:t>enambah waawasan untuk memperoleh hasil penelitian yang lebih akurat lagi. Berikut ini beberapa keterbatasan yang terdapa</w:t>
      </w:r>
      <w:r w:rsidR="006C22DB">
        <w:rPr>
          <w:rFonts w:ascii="Times New Roman" w:hAnsi="Times New Roman" w:cs="Times New Roman"/>
          <w:sz w:val="24"/>
          <w:szCs w:val="24"/>
          <w:lang w:val="id-ID"/>
        </w:rPr>
        <w:t>t dalam penelitian ini:</w:t>
      </w:r>
    </w:p>
    <w:p w:rsidR="009B3311" w:rsidRDefault="00C80F1C" w:rsidP="009B3311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Adanya laporan keuangan perusahaan di BEI yang tidak lengkap sehingga mengakibatkan </w:t>
      </w:r>
      <w:r w:rsidR="00EB7C3E">
        <w:rPr>
          <w:rFonts w:ascii="Times New Roman" w:hAnsi="Times New Roman" w:cs="Times New Roman"/>
          <w:sz w:val="24"/>
          <w:szCs w:val="24"/>
          <w:lang w:val="id-ID"/>
        </w:rPr>
        <w:t>berkurangnya sampel penelitian.</w:t>
      </w:r>
    </w:p>
    <w:p w:rsidR="009B3311" w:rsidRDefault="00782913" w:rsidP="009B3311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 penelitiannya hanya terbatas pada perusahaan di BEI</w:t>
      </w:r>
      <w:r w:rsidR="000477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77E3" w:rsidRDefault="00E6232B" w:rsidP="009B3311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yang digunakan dalam penelitian ini masih kurang lengkap</w:t>
      </w:r>
      <w:r w:rsidR="005A64D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A64D5" w:rsidRDefault="005A64D5" w:rsidP="009B3311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Kurangnya model penelitian terdahulu untuk mendukung variabel-variabel independen lainnya.</w:t>
      </w:r>
    </w:p>
    <w:p w:rsidR="009B3311" w:rsidRPr="00BA3B53" w:rsidRDefault="009B3311" w:rsidP="009B3311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3311" w:rsidRPr="000678DB" w:rsidRDefault="009B3311" w:rsidP="009B3311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0678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Rekomendasi</w:t>
      </w:r>
      <w:r w:rsidRPr="000678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9B3311" w:rsidRDefault="009B3311" w:rsidP="009B3311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7F93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D6587B">
        <w:rPr>
          <w:rFonts w:ascii="Times New Roman" w:hAnsi="Times New Roman" w:cs="Times New Roman"/>
          <w:sz w:val="24"/>
          <w:szCs w:val="24"/>
          <w:lang w:val="id-ID"/>
        </w:rPr>
        <w:t xml:space="preserve">rlunya </w:t>
      </w:r>
      <w:r w:rsidR="00AA2905">
        <w:rPr>
          <w:rFonts w:ascii="Times New Roman" w:hAnsi="Times New Roman" w:cs="Times New Roman"/>
          <w:sz w:val="24"/>
          <w:szCs w:val="24"/>
          <w:lang w:val="id-ID"/>
        </w:rPr>
        <w:t>memperluas</w:t>
      </w:r>
      <w:r w:rsidR="00D6587B">
        <w:rPr>
          <w:rFonts w:ascii="Times New Roman" w:hAnsi="Times New Roman" w:cs="Times New Roman"/>
          <w:sz w:val="24"/>
          <w:szCs w:val="24"/>
          <w:lang w:val="id-ID"/>
        </w:rPr>
        <w:t xml:space="preserve"> jangkauan dalam sampel penelitian berikutnya baik berupa penambahan </w:t>
      </w:r>
      <w:r w:rsidR="00BC54ED">
        <w:rPr>
          <w:rFonts w:ascii="Times New Roman" w:hAnsi="Times New Roman" w:cs="Times New Roman"/>
          <w:sz w:val="24"/>
          <w:szCs w:val="24"/>
          <w:lang w:val="id-ID"/>
        </w:rPr>
        <w:t>tahun pengamatan yang sebelumnya hanya 5 tahun menjadi lebih dari 5 tahun serta menjangkau perusahaan di berbagai negara tidak hanya terbatas pada perusahaan di Indonesia saja.</w:t>
      </w:r>
    </w:p>
    <w:p w:rsidR="009B3311" w:rsidRDefault="009B3311" w:rsidP="009B3311">
      <w:pPr>
        <w:tabs>
          <w:tab w:val="left" w:pos="851"/>
          <w:tab w:val="left" w:pos="990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647">
        <w:rPr>
          <w:rFonts w:ascii="Times New Roman" w:hAnsi="Times New Roman" w:cs="Times New Roman"/>
          <w:sz w:val="24"/>
          <w:szCs w:val="24"/>
          <w:lang w:val="id-ID"/>
        </w:rPr>
        <w:t>Pada penelitian berikutnya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diharapkan dapat </w:t>
      </w:r>
      <w:r w:rsidR="0084759B">
        <w:rPr>
          <w:rFonts w:ascii="Times New Roman" w:hAnsi="Times New Roman" w:cs="Times New Roman"/>
          <w:sz w:val="24"/>
          <w:szCs w:val="24"/>
          <w:lang w:val="id-ID"/>
        </w:rPr>
        <w:t>ditambahkan lagi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variabel lain</w:t>
      </w:r>
      <w:r w:rsidR="0084759B">
        <w:rPr>
          <w:rFonts w:ascii="Times New Roman" w:hAnsi="Times New Roman" w:cs="Times New Roman"/>
          <w:sz w:val="24"/>
          <w:szCs w:val="24"/>
          <w:lang w:val="id-ID"/>
        </w:rPr>
        <w:t>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seperti </w:t>
      </w:r>
      <w:r w:rsidR="00E87649">
        <w:rPr>
          <w:rFonts w:ascii="Times New Roman" w:hAnsi="Times New Roman" w:cs="Times New Roman"/>
          <w:sz w:val="24"/>
          <w:szCs w:val="24"/>
          <w:lang w:val="id-ID"/>
        </w:rPr>
        <w:t>umur perusahaan,</w:t>
      </w:r>
      <w:r w:rsidR="00A217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1757" w:rsidRPr="00A21757">
        <w:rPr>
          <w:rFonts w:ascii="Times New Roman" w:hAnsi="Times New Roman" w:cs="Times New Roman"/>
          <w:i/>
          <w:sz w:val="24"/>
          <w:szCs w:val="24"/>
          <w:lang w:val="id-ID"/>
        </w:rPr>
        <w:t>agency cost</w:t>
      </w:r>
      <w:r w:rsidR="00A21757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1757">
        <w:rPr>
          <w:rFonts w:ascii="Times New Roman" w:hAnsi="Times New Roman" w:cs="Times New Roman"/>
          <w:sz w:val="24"/>
          <w:szCs w:val="24"/>
          <w:lang w:val="id-ID"/>
        </w:rPr>
        <w:t>pertumbuhan aset,</w:t>
      </w:r>
      <w:r w:rsidR="009F7454">
        <w:rPr>
          <w:rFonts w:ascii="Times New Roman" w:hAnsi="Times New Roman" w:cs="Times New Roman"/>
          <w:sz w:val="24"/>
          <w:szCs w:val="24"/>
          <w:lang w:val="id-ID"/>
        </w:rPr>
        <w:t xml:space="preserve"> pertumbuhan aktiva, likuiditas</w:t>
      </w:r>
      <w:r w:rsidR="00A217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sebagainya.</w:t>
      </w:r>
    </w:p>
    <w:p w:rsidR="001C636B" w:rsidRPr="009B3311" w:rsidRDefault="009B3311" w:rsidP="00523355">
      <w:pPr>
        <w:tabs>
          <w:tab w:val="left" w:pos="851"/>
        </w:tabs>
        <w:spacing w:after="0" w:line="480" w:lineRule="auto"/>
        <w:ind w:left="840" w:hanging="840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7589">
        <w:rPr>
          <w:rFonts w:ascii="Times New Roman" w:hAnsi="Times New Roman" w:cs="Times New Roman"/>
          <w:sz w:val="24"/>
          <w:szCs w:val="24"/>
          <w:lang w:val="id-ID"/>
        </w:rPr>
        <w:t xml:space="preserve">Perlunya metode pengukuran </w:t>
      </w:r>
      <w:r w:rsidR="007C1B12">
        <w:rPr>
          <w:rFonts w:ascii="Times New Roman" w:hAnsi="Times New Roman" w:cs="Times New Roman"/>
          <w:sz w:val="24"/>
          <w:szCs w:val="24"/>
          <w:lang w:val="id-ID"/>
        </w:rPr>
        <w:t>yang berbeda untuk setiap variabel pada penelitian berikutnya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1C636B" w:rsidRPr="009B3311" w:rsidSect="00050C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88" w:rsidRDefault="00CF4B88" w:rsidP="00F21216">
      <w:pPr>
        <w:spacing w:after="0" w:line="240" w:lineRule="auto"/>
      </w:pPr>
      <w:r>
        <w:separator/>
      </w:r>
    </w:p>
  </w:endnote>
  <w:endnote w:type="continuationSeparator" w:id="0">
    <w:p w:rsidR="00CF4B88" w:rsidRDefault="00CF4B88" w:rsidP="00F2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21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80F1C" w:rsidRPr="00D83EC7" w:rsidRDefault="00C80F1C" w:rsidP="00D83EC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83EC7">
          <w:rPr>
            <w:rFonts w:ascii="Times New Roman" w:hAnsi="Times New Roman" w:cs="Times New Roman"/>
            <w:sz w:val="24"/>
          </w:rPr>
          <w:fldChar w:fldCharType="begin"/>
        </w:r>
        <w:r w:rsidRPr="00D83E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3EC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D83E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1C" w:rsidRPr="00343D09" w:rsidRDefault="00C80F1C" w:rsidP="00343D09">
    <w:pPr>
      <w:pStyle w:val="Footer"/>
      <w:tabs>
        <w:tab w:val="clear" w:pos="4513"/>
        <w:tab w:val="clear" w:pos="9026"/>
        <w:tab w:val="left" w:pos="8205"/>
      </w:tabs>
      <w:jc w:val="right"/>
      <w:rPr>
        <w:rFonts w:ascii="Times New Roman" w:hAnsi="Times New Roman" w:cs="Times New Roman"/>
        <w:b/>
        <w:sz w:val="20"/>
      </w:rPr>
    </w:pPr>
    <w:proofErr w:type="spellStart"/>
    <w:r w:rsidRPr="00343D09">
      <w:rPr>
        <w:rFonts w:ascii="Times New Roman" w:hAnsi="Times New Roman" w:cs="Times New Roman"/>
        <w:b/>
        <w:sz w:val="20"/>
      </w:rPr>
      <w:t>Universitas</w:t>
    </w:r>
    <w:proofErr w:type="spellEnd"/>
    <w:r w:rsidRPr="00343D0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343D09">
      <w:rPr>
        <w:rFonts w:ascii="Times New Roman" w:hAnsi="Times New Roman" w:cs="Times New Roman"/>
        <w:b/>
        <w:sz w:val="20"/>
      </w:rPr>
      <w:t>Internasional</w:t>
    </w:r>
    <w:proofErr w:type="spellEnd"/>
    <w:r w:rsidRPr="00343D0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343D09">
      <w:rPr>
        <w:rFonts w:ascii="Times New Roman" w:hAnsi="Times New Roman" w:cs="Times New Roman"/>
        <w:b/>
        <w:sz w:val="20"/>
      </w:rPr>
      <w:t>Batam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4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867" w:rsidRDefault="00C73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C80F1C" w:rsidRPr="0092783E" w:rsidRDefault="00C80F1C" w:rsidP="00D83EC7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88" w:rsidRDefault="00CF4B88" w:rsidP="00F21216">
      <w:pPr>
        <w:spacing w:after="0" w:line="240" w:lineRule="auto"/>
      </w:pPr>
      <w:r>
        <w:separator/>
      </w:r>
    </w:p>
  </w:footnote>
  <w:footnote w:type="continuationSeparator" w:id="0">
    <w:p w:rsidR="00CF4B88" w:rsidRDefault="00CF4B88" w:rsidP="00F2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13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099" w:rsidRDefault="00D840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08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80F1C" w:rsidRDefault="00C80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ED" w:rsidRDefault="00050CED">
    <w:pPr>
      <w:pStyle w:val="Header"/>
      <w:jc w:val="right"/>
    </w:pPr>
  </w:p>
  <w:p w:rsidR="00050CED" w:rsidRDefault="00050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F8"/>
    <w:multiLevelType w:val="hybridMultilevel"/>
    <w:tmpl w:val="8AA43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2C94"/>
    <w:multiLevelType w:val="hybridMultilevel"/>
    <w:tmpl w:val="C07E5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1"/>
    <w:multiLevelType w:val="multilevel"/>
    <w:tmpl w:val="091003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4546DE1"/>
    <w:multiLevelType w:val="hybridMultilevel"/>
    <w:tmpl w:val="2FBE0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0D8"/>
    <w:multiLevelType w:val="hybridMultilevel"/>
    <w:tmpl w:val="0A2CA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52D09"/>
    <w:multiLevelType w:val="hybridMultilevel"/>
    <w:tmpl w:val="32EA9F88"/>
    <w:lvl w:ilvl="0" w:tplc="B5E6EB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8C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2AADC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E5B86"/>
    <w:multiLevelType w:val="multilevel"/>
    <w:tmpl w:val="B920AC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C33FD4"/>
    <w:multiLevelType w:val="multilevel"/>
    <w:tmpl w:val="22403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63D24CE2"/>
    <w:multiLevelType w:val="multilevel"/>
    <w:tmpl w:val="66C02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123CF2"/>
    <w:multiLevelType w:val="multilevel"/>
    <w:tmpl w:val="4DE6C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FF6661"/>
    <w:multiLevelType w:val="hybridMultilevel"/>
    <w:tmpl w:val="B29A75A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C"/>
    <w:rsid w:val="000031B7"/>
    <w:rsid w:val="00046FCF"/>
    <w:rsid w:val="000477E3"/>
    <w:rsid w:val="00050CED"/>
    <w:rsid w:val="00054A7B"/>
    <w:rsid w:val="000A77D3"/>
    <w:rsid w:val="000A7C8B"/>
    <w:rsid w:val="00100041"/>
    <w:rsid w:val="00100CCE"/>
    <w:rsid w:val="00124503"/>
    <w:rsid w:val="00134CF1"/>
    <w:rsid w:val="00171D74"/>
    <w:rsid w:val="00191EC7"/>
    <w:rsid w:val="00193043"/>
    <w:rsid w:val="001C3B88"/>
    <w:rsid w:val="001C636B"/>
    <w:rsid w:val="001E2334"/>
    <w:rsid w:val="00223E0D"/>
    <w:rsid w:val="002259B6"/>
    <w:rsid w:val="00243C35"/>
    <w:rsid w:val="00252C9C"/>
    <w:rsid w:val="00275FF9"/>
    <w:rsid w:val="00296580"/>
    <w:rsid w:val="002A50B2"/>
    <w:rsid w:val="002C7021"/>
    <w:rsid w:val="002D2086"/>
    <w:rsid w:val="002D6813"/>
    <w:rsid w:val="002E2BC8"/>
    <w:rsid w:val="00317A8B"/>
    <w:rsid w:val="0033602A"/>
    <w:rsid w:val="00336250"/>
    <w:rsid w:val="00343D09"/>
    <w:rsid w:val="00376A6F"/>
    <w:rsid w:val="00377A2D"/>
    <w:rsid w:val="00385932"/>
    <w:rsid w:val="003A0D9C"/>
    <w:rsid w:val="003A248A"/>
    <w:rsid w:val="003B290C"/>
    <w:rsid w:val="003E646E"/>
    <w:rsid w:val="003F759D"/>
    <w:rsid w:val="00404DE1"/>
    <w:rsid w:val="0045081A"/>
    <w:rsid w:val="00490D53"/>
    <w:rsid w:val="004B234D"/>
    <w:rsid w:val="004B3FE5"/>
    <w:rsid w:val="004C471E"/>
    <w:rsid w:val="004C5C8C"/>
    <w:rsid w:val="004D5330"/>
    <w:rsid w:val="005132CD"/>
    <w:rsid w:val="00513C2A"/>
    <w:rsid w:val="00514108"/>
    <w:rsid w:val="00523355"/>
    <w:rsid w:val="0052438A"/>
    <w:rsid w:val="00550BA6"/>
    <w:rsid w:val="00573835"/>
    <w:rsid w:val="00573C0C"/>
    <w:rsid w:val="00580427"/>
    <w:rsid w:val="005A64D5"/>
    <w:rsid w:val="005B2BCD"/>
    <w:rsid w:val="005C12CD"/>
    <w:rsid w:val="005D4C37"/>
    <w:rsid w:val="005E16C7"/>
    <w:rsid w:val="005F12A6"/>
    <w:rsid w:val="0060428C"/>
    <w:rsid w:val="00652D0D"/>
    <w:rsid w:val="006749B4"/>
    <w:rsid w:val="006A01C4"/>
    <w:rsid w:val="006A6C1B"/>
    <w:rsid w:val="006C22DB"/>
    <w:rsid w:val="006C3033"/>
    <w:rsid w:val="006D3563"/>
    <w:rsid w:val="006D7FAF"/>
    <w:rsid w:val="0070295B"/>
    <w:rsid w:val="007170CA"/>
    <w:rsid w:val="00742340"/>
    <w:rsid w:val="00767A74"/>
    <w:rsid w:val="00780421"/>
    <w:rsid w:val="00782913"/>
    <w:rsid w:val="00787CEA"/>
    <w:rsid w:val="0079748D"/>
    <w:rsid w:val="007B2421"/>
    <w:rsid w:val="007B6731"/>
    <w:rsid w:val="007B683F"/>
    <w:rsid w:val="007C1B12"/>
    <w:rsid w:val="007D7C1B"/>
    <w:rsid w:val="007E7592"/>
    <w:rsid w:val="007F5700"/>
    <w:rsid w:val="00822214"/>
    <w:rsid w:val="00822C2F"/>
    <w:rsid w:val="0084759B"/>
    <w:rsid w:val="008A3A1D"/>
    <w:rsid w:val="008C7F93"/>
    <w:rsid w:val="008D74DF"/>
    <w:rsid w:val="008E7033"/>
    <w:rsid w:val="00901647"/>
    <w:rsid w:val="00906312"/>
    <w:rsid w:val="009166ED"/>
    <w:rsid w:val="009256EA"/>
    <w:rsid w:val="0092783E"/>
    <w:rsid w:val="00946F5C"/>
    <w:rsid w:val="00957589"/>
    <w:rsid w:val="00960EF0"/>
    <w:rsid w:val="0097038D"/>
    <w:rsid w:val="009707CD"/>
    <w:rsid w:val="009A17A9"/>
    <w:rsid w:val="009A1D89"/>
    <w:rsid w:val="009A38FC"/>
    <w:rsid w:val="009B3311"/>
    <w:rsid w:val="009C1DEC"/>
    <w:rsid w:val="009F7454"/>
    <w:rsid w:val="00A00A05"/>
    <w:rsid w:val="00A21757"/>
    <w:rsid w:val="00A50123"/>
    <w:rsid w:val="00A719D4"/>
    <w:rsid w:val="00A90DF8"/>
    <w:rsid w:val="00A91FA0"/>
    <w:rsid w:val="00AA2905"/>
    <w:rsid w:val="00AB21E8"/>
    <w:rsid w:val="00AC27A8"/>
    <w:rsid w:val="00AE64C3"/>
    <w:rsid w:val="00B06012"/>
    <w:rsid w:val="00B21DB4"/>
    <w:rsid w:val="00B307E3"/>
    <w:rsid w:val="00B8085A"/>
    <w:rsid w:val="00B946D2"/>
    <w:rsid w:val="00BC54ED"/>
    <w:rsid w:val="00BD0555"/>
    <w:rsid w:val="00BD4CF5"/>
    <w:rsid w:val="00BD58D1"/>
    <w:rsid w:val="00BE2E08"/>
    <w:rsid w:val="00BE51FA"/>
    <w:rsid w:val="00C07DF5"/>
    <w:rsid w:val="00C1259E"/>
    <w:rsid w:val="00C25299"/>
    <w:rsid w:val="00C35B10"/>
    <w:rsid w:val="00C44F4E"/>
    <w:rsid w:val="00C73867"/>
    <w:rsid w:val="00C80F1C"/>
    <w:rsid w:val="00CA06D9"/>
    <w:rsid w:val="00CB21A3"/>
    <w:rsid w:val="00CB2885"/>
    <w:rsid w:val="00CC2F35"/>
    <w:rsid w:val="00CF4B88"/>
    <w:rsid w:val="00D26B55"/>
    <w:rsid w:val="00D46F23"/>
    <w:rsid w:val="00D6587B"/>
    <w:rsid w:val="00D83EC7"/>
    <w:rsid w:val="00D84099"/>
    <w:rsid w:val="00DA71B2"/>
    <w:rsid w:val="00DC05E7"/>
    <w:rsid w:val="00E01AB6"/>
    <w:rsid w:val="00E31A48"/>
    <w:rsid w:val="00E60625"/>
    <w:rsid w:val="00E6232B"/>
    <w:rsid w:val="00E87649"/>
    <w:rsid w:val="00E906D4"/>
    <w:rsid w:val="00EB7C3E"/>
    <w:rsid w:val="00EF1759"/>
    <w:rsid w:val="00F1142D"/>
    <w:rsid w:val="00F21216"/>
    <w:rsid w:val="00F519AE"/>
    <w:rsid w:val="00F64D94"/>
    <w:rsid w:val="00F72A46"/>
    <w:rsid w:val="00F84525"/>
    <w:rsid w:val="00F93335"/>
    <w:rsid w:val="00FC0464"/>
    <w:rsid w:val="00FD367D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11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13"/>
    <w:pPr>
      <w:spacing w:after="0" w:line="240" w:lineRule="auto"/>
    </w:pPr>
    <w:rPr>
      <w:rFonts w:eastAsiaTheme="minorEastAsia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2F"/>
    <w:pPr>
      <w:ind w:left="720"/>
      <w:contextualSpacing/>
    </w:pPr>
  </w:style>
  <w:style w:type="paragraph" w:customStyle="1" w:styleId="Normal1">
    <w:name w:val="Normal1"/>
    <w:rsid w:val="00E6062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336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62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16"/>
  </w:style>
  <w:style w:type="paragraph" w:styleId="Footer">
    <w:name w:val="footer"/>
    <w:basedOn w:val="Normal"/>
    <w:link w:val="FooterChar"/>
    <w:uiPriority w:val="99"/>
    <w:unhideWhenUsed/>
    <w:rsid w:val="00F2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11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13"/>
    <w:pPr>
      <w:spacing w:after="0" w:line="240" w:lineRule="auto"/>
    </w:pPr>
    <w:rPr>
      <w:rFonts w:eastAsiaTheme="minorEastAsia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2F"/>
    <w:pPr>
      <w:ind w:left="720"/>
      <w:contextualSpacing/>
    </w:pPr>
  </w:style>
  <w:style w:type="paragraph" w:customStyle="1" w:styleId="Normal1">
    <w:name w:val="Normal1"/>
    <w:rsid w:val="00E6062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336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62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16"/>
  </w:style>
  <w:style w:type="paragraph" w:styleId="Footer">
    <w:name w:val="footer"/>
    <w:basedOn w:val="Normal"/>
    <w:link w:val="FooterChar"/>
    <w:uiPriority w:val="99"/>
    <w:unhideWhenUsed/>
    <w:rsid w:val="00F2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98EB-984C-447E-9EB0-BB5229D9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X455L</dc:creator>
  <cp:lastModifiedBy>X455L</cp:lastModifiedBy>
  <cp:revision>52</cp:revision>
  <cp:lastPrinted>2018-09-05T14:28:00Z</cp:lastPrinted>
  <dcterms:created xsi:type="dcterms:W3CDTF">2017-03-01T15:56:00Z</dcterms:created>
  <dcterms:modified xsi:type="dcterms:W3CDTF">2018-09-06T04:00:00Z</dcterms:modified>
</cp:coreProperties>
</file>